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5C" w:rsidRPr="00B1615C" w:rsidRDefault="00B1615C" w:rsidP="00B16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15C">
        <w:rPr>
          <w:rFonts w:ascii="Times New Roman" w:hAnsi="Times New Roman" w:cs="Times New Roman"/>
          <w:b/>
          <w:sz w:val="28"/>
          <w:szCs w:val="28"/>
        </w:rPr>
        <w:t>INFORMÁCIA O VÝSLEDKU VYHODNOTENIA PONÚK</w:t>
      </w:r>
    </w:p>
    <w:p w:rsidR="00B1615C" w:rsidRPr="00B1615C" w:rsidRDefault="00B1615C" w:rsidP="00B161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podľa § 44 ods. 2 zákona č. 25/2006 Z. z. o verejnom obstarávaní a o zmene a doplnení niektorých zákonov v znení neskorších predpisov</w:t>
      </w:r>
    </w:p>
    <w:p w:rsidR="00B1615C" w:rsidRPr="00B1615C" w:rsidRDefault="00B1615C" w:rsidP="00B1615C">
      <w:pPr>
        <w:spacing w:after="0"/>
      </w:pPr>
      <w:r w:rsidRPr="00B1615C">
        <w:t> </w:t>
      </w:r>
    </w:p>
    <w:p w:rsidR="00B1615C" w:rsidRPr="00B1615C" w:rsidRDefault="00B1615C" w:rsidP="00B1615C">
      <w:pPr>
        <w:spacing w:after="0"/>
      </w:pPr>
      <w:r w:rsidRPr="00B1615C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602"/>
      </w:tblGrid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Verejný obstarávateľ: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9A2CAD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A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TATRACHEMA, výrobné družstvo Trnava, Bulharská 40, 917 02 Trnava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Predmet zákazky: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9A2CAD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CAD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Modernizácia výroby obalov spoločnosti TATRACHEMA, výrobné družstvo Trnava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Postup verejného obstarávania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9A2CAD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1615C" w:rsidRPr="00B1615C">
              <w:rPr>
                <w:rFonts w:ascii="Times New Roman" w:hAnsi="Times New Roman" w:cs="Times New Roman"/>
                <w:sz w:val="24"/>
                <w:szCs w:val="24"/>
              </w:rPr>
              <w:t>dlimitná zákazka – verejná súťaž</w:t>
            </w:r>
          </w:p>
        </w:tc>
      </w:tr>
      <w:tr w:rsidR="00B1615C" w:rsidRPr="00B1615C" w:rsidTr="009A2CAD">
        <w:trPr>
          <w:trHeight w:val="124"/>
        </w:trPr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615C" w:rsidRPr="00B1615C" w:rsidTr="009A2CAD">
        <w:trPr>
          <w:trHeight w:val="124"/>
        </w:trPr>
        <w:tc>
          <w:tcPr>
            <w:tcW w:w="26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b/>
                <w:sz w:val="24"/>
                <w:szCs w:val="24"/>
              </w:rPr>
              <w:t>Zverejnenie oznámenia o vyhlásení verejného obstarávania:</w:t>
            </w:r>
          </w:p>
        </w:tc>
        <w:tc>
          <w:tcPr>
            <w:tcW w:w="6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 xml:space="preserve">Číslo oznámenia a dátum vydania v Úradnom vestníku Európskej únie: 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615C" w:rsidRPr="00B1615C" w:rsidRDefault="00B1615C" w:rsidP="00B161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615C" w:rsidRPr="00B1615C" w:rsidRDefault="00B1615C" w:rsidP="009A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Číslo oznámenia a číslo a dátum vydania vo Vestníku verejného obstarávania: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 xml:space="preserve"> 14968</w:t>
            </w: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2CAD">
              <w:rPr>
                <w:rFonts w:ascii="Times New Roman" w:hAnsi="Times New Roman" w:cs="Times New Roman"/>
                <w:sz w:val="24"/>
                <w:szCs w:val="24"/>
              </w:rPr>
              <w:t>WYT, VVO č. 171</w:t>
            </w:r>
            <w:r w:rsidRPr="00B1615C">
              <w:rPr>
                <w:rFonts w:ascii="Times New Roman" w:hAnsi="Times New Roman" w:cs="Times New Roman"/>
                <w:sz w:val="24"/>
                <w:szCs w:val="24"/>
              </w:rPr>
              <w:t xml:space="preserve">/2013 z </w:t>
            </w:r>
            <w:r w:rsidR="009A2CAD" w:rsidRPr="009A2CAD">
              <w:rPr>
                <w:rFonts w:ascii="Times New Roman" w:hAnsi="Times New Roman" w:cs="Times New Roman"/>
                <w:sz w:val="24"/>
                <w:szCs w:val="24"/>
              </w:rPr>
              <w:t>dňa 03.09. 2013</w:t>
            </w:r>
          </w:p>
        </w:tc>
      </w:tr>
    </w:tbl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 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Úspešný uchádzač:</w:t>
      </w:r>
    </w:p>
    <w:p w:rsidR="00B1615C" w:rsidRPr="009A2CAD" w:rsidRDefault="009A2CAD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CAD">
        <w:rPr>
          <w:rFonts w:ascii="Times New Roman" w:hAnsi="Times New Roman" w:cs="Times New Roman"/>
          <w:sz w:val="24"/>
          <w:szCs w:val="24"/>
        </w:rPr>
        <w:t>GDK spol. s.r.o., Kolová 181, 362 14 Kolová, Česká Republika</w:t>
      </w:r>
    </w:p>
    <w:p w:rsidR="009A2CAD" w:rsidRDefault="009A2CAD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Dôvod úspešnosti ponuky:</w:t>
      </w:r>
    </w:p>
    <w:p w:rsidR="00A76043" w:rsidRDefault="00A76043" w:rsidP="00B1615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6043">
        <w:rPr>
          <w:rFonts w:ascii="Times New Roman" w:eastAsia="Calibri" w:hAnsi="Times New Roman" w:cs="Times New Roman"/>
          <w:sz w:val="24"/>
          <w:szCs w:val="24"/>
        </w:rPr>
        <w:t>Uch</w:t>
      </w:r>
      <w:r w:rsidR="004F5AB1">
        <w:rPr>
          <w:rFonts w:ascii="Times New Roman" w:eastAsia="Calibri" w:hAnsi="Times New Roman" w:cs="Times New Roman"/>
          <w:sz w:val="24"/>
          <w:szCs w:val="24"/>
        </w:rPr>
        <w:t xml:space="preserve">ádzač splnil podmienky účasti, </w:t>
      </w:r>
      <w:bookmarkStart w:id="0" w:name="_GoBack"/>
      <w:bookmarkEnd w:id="0"/>
      <w:r w:rsidRPr="00A76043">
        <w:rPr>
          <w:rFonts w:ascii="Times New Roman" w:eastAsia="Calibri" w:hAnsi="Times New Roman" w:cs="Times New Roman"/>
          <w:sz w:val="24"/>
          <w:szCs w:val="24"/>
        </w:rPr>
        <w:t>predložil najvýhodnejšiu ponuku a bol vyhodnotený ako ÚSPEŠNÝ.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 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15C">
        <w:rPr>
          <w:rFonts w:ascii="Times New Roman" w:hAnsi="Times New Roman" w:cs="Times New Roman"/>
          <w:b/>
          <w:sz w:val="24"/>
          <w:szCs w:val="24"/>
        </w:rPr>
        <w:t>Poradie uchádzačov: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 xml:space="preserve">1. </w:t>
      </w:r>
      <w:r w:rsidR="009A2CAD" w:rsidRPr="009A2CAD">
        <w:rPr>
          <w:rFonts w:ascii="Times New Roman" w:hAnsi="Times New Roman" w:cs="Times New Roman"/>
          <w:sz w:val="24"/>
          <w:szCs w:val="24"/>
        </w:rPr>
        <w:t>GDK spol. s.r.o., Kolová 181, 362 14 Kolová, Česká Republika</w:t>
      </w: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 </w:t>
      </w:r>
    </w:p>
    <w:p w:rsid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15C" w:rsidRPr="00B1615C" w:rsidRDefault="00B1615C" w:rsidP="00B1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615C">
        <w:rPr>
          <w:rFonts w:ascii="Times New Roman" w:hAnsi="Times New Roman" w:cs="Times New Roman"/>
          <w:sz w:val="24"/>
          <w:szCs w:val="24"/>
        </w:rPr>
        <w:t>V B</w:t>
      </w:r>
      <w:r>
        <w:rPr>
          <w:rFonts w:ascii="Times New Roman" w:hAnsi="Times New Roman" w:cs="Times New Roman"/>
          <w:sz w:val="24"/>
          <w:szCs w:val="24"/>
        </w:rPr>
        <w:t>ratislave, 0</w:t>
      </w:r>
      <w:r w:rsidRPr="00B1615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B1615C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CF6654" w:rsidRPr="00B1615C" w:rsidRDefault="00CF6654" w:rsidP="00B1615C">
      <w:pPr>
        <w:rPr>
          <w:rFonts w:ascii="Times New Roman" w:hAnsi="Times New Roman" w:cs="Times New Roman"/>
          <w:sz w:val="24"/>
          <w:szCs w:val="24"/>
        </w:rPr>
      </w:pPr>
    </w:p>
    <w:sectPr w:rsidR="00CF6654" w:rsidRPr="00B1615C" w:rsidSect="0071219D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5C" w:rsidRDefault="00B1615C" w:rsidP="00B1615C">
      <w:pPr>
        <w:spacing w:after="0" w:line="240" w:lineRule="auto"/>
      </w:pPr>
      <w:r>
        <w:separator/>
      </w:r>
    </w:p>
  </w:endnote>
  <w:endnote w:type="continuationSeparator" w:id="0">
    <w:p w:rsidR="00B1615C" w:rsidRDefault="00B1615C" w:rsidP="00B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5C" w:rsidRDefault="00B1615C" w:rsidP="00B1615C">
      <w:pPr>
        <w:spacing w:after="0" w:line="240" w:lineRule="auto"/>
      </w:pPr>
      <w:r>
        <w:separator/>
      </w:r>
    </w:p>
  </w:footnote>
  <w:footnote w:type="continuationSeparator" w:id="0">
    <w:p w:rsidR="00B1615C" w:rsidRDefault="00B1615C" w:rsidP="00B1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5C" w:rsidRPr="00B1615C" w:rsidRDefault="00B1615C" w:rsidP="00B1615C">
    <w:pPr>
      <w:keepNext/>
      <w:tabs>
        <w:tab w:val="left" w:pos="3930"/>
        <w:tab w:val="center" w:pos="5017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noProof/>
        <w:sz w:val="28"/>
        <w:szCs w:val="28"/>
        <w:lang w:val="x-none" w:eastAsia="x-none"/>
      </w:rPr>
    </w:pPr>
    <w:bookmarkStart w:id="1" w:name="ROB_nazov"/>
    <w:bookmarkEnd w:id="1"/>
    <w:r w:rsidRPr="00B1615C">
      <w:rPr>
        <w:rFonts w:ascii="Times New Roman" w:eastAsia="Times New Roman" w:hAnsi="Times New Roman" w:cs="Times New Roman"/>
        <w:b/>
        <w:bCs/>
        <w:noProof/>
        <w:sz w:val="28"/>
        <w:szCs w:val="28"/>
        <w:lang w:val="x-none" w:eastAsia="x-none"/>
      </w:rPr>
      <w:t>TATRACHEMA, výrobné družstvo Trnava</w:t>
    </w:r>
  </w:p>
  <w:p w:rsidR="00B1615C" w:rsidRPr="00B1615C" w:rsidRDefault="00B1615C" w:rsidP="00B1615C">
    <w:pPr>
      <w:keepNext/>
      <w:tabs>
        <w:tab w:val="left" w:pos="3930"/>
        <w:tab w:val="center" w:pos="5017"/>
      </w:tabs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noProof/>
        <w:sz w:val="28"/>
        <w:szCs w:val="28"/>
        <w:lang w:val="x-none" w:eastAsia="x-none"/>
      </w:rPr>
    </w:pPr>
    <w:r w:rsidRPr="00B1615C">
      <w:rPr>
        <w:rFonts w:ascii="Times New Roman" w:eastAsia="Times New Roman" w:hAnsi="Times New Roman" w:cs="Times New Roman"/>
        <w:b/>
        <w:bCs/>
        <w:noProof/>
        <w:sz w:val="28"/>
        <w:szCs w:val="28"/>
        <w:lang w:val="x-none" w:eastAsia="x-none"/>
      </w:rPr>
      <w:t>Bulharská 40, 917 02 Trnava</w:t>
    </w:r>
  </w:p>
  <w:p w:rsidR="00B1615C" w:rsidRDefault="00B161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5D"/>
    <w:rsid w:val="00293DA2"/>
    <w:rsid w:val="003B6F5D"/>
    <w:rsid w:val="004F5AB1"/>
    <w:rsid w:val="0071219D"/>
    <w:rsid w:val="009A2CAD"/>
    <w:rsid w:val="00A76043"/>
    <w:rsid w:val="00B1615C"/>
    <w:rsid w:val="00C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5C"/>
  </w:style>
  <w:style w:type="paragraph" w:styleId="Pta">
    <w:name w:val="footer"/>
    <w:basedOn w:val="Normlny"/>
    <w:link w:val="Pt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5C"/>
  </w:style>
  <w:style w:type="paragraph" w:customStyle="1" w:styleId="Normlny1">
    <w:name w:val="Normálny1"/>
    <w:basedOn w:val="Normlny"/>
    <w:rsid w:val="009A2C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15C"/>
  </w:style>
  <w:style w:type="paragraph" w:styleId="Pta">
    <w:name w:val="footer"/>
    <w:basedOn w:val="Normlny"/>
    <w:link w:val="PtaChar"/>
    <w:uiPriority w:val="99"/>
    <w:unhideWhenUsed/>
    <w:rsid w:val="00B1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15C"/>
  </w:style>
  <w:style w:type="paragraph" w:customStyle="1" w:styleId="Normlny1">
    <w:name w:val="Normálny1"/>
    <w:basedOn w:val="Normlny"/>
    <w:rsid w:val="009A2C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rasto</cp:lastModifiedBy>
  <cp:revision>9</cp:revision>
  <dcterms:created xsi:type="dcterms:W3CDTF">2013-10-10T07:44:00Z</dcterms:created>
  <dcterms:modified xsi:type="dcterms:W3CDTF">2013-10-10T08:15:00Z</dcterms:modified>
</cp:coreProperties>
</file>